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A913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A9139D">
              <w:rPr>
                <w:rFonts w:ascii="Times New Roman" w:eastAsia="Times New Roman" w:hAnsi="Times New Roman" w:cs="Times New Roman"/>
              </w:rPr>
              <w:t>31958</w:t>
            </w:r>
            <w:r w:rsidR="009B1445">
              <w:rPr>
                <w:rFonts w:ascii="Times New Roman Rom" w:eastAsia="Times New Roman Rom" w:hAnsi="Times New Roman Rom" w:cs="Times New Roman Rom"/>
                <w:sz w:val="24"/>
              </w:rPr>
              <w:t xml:space="preserve"> 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/2 din </w:t>
            </w:r>
            <w:r w:rsidR="00735A85">
              <w:rPr>
                <w:rFonts w:ascii="Times New Roman Rom" w:eastAsia="Times New Roman Rom" w:hAnsi="Times New Roman Rom" w:cs="Times New Roman Rom"/>
                <w:sz w:val="24"/>
              </w:rPr>
              <w:t>14.11.2022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85" w:rsidRDefault="00531AE4" w:rsidP="00735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="009B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A85">
        <w:rPr>
          <w:rFonts w:ascii="Times New Roman" w:hAnsi="Times New Roman"/>
          <w:sz w:val="24"/>
          <w:szCs w:val="24"/>
        </w:rPr>
        <w:t>LOCUINTE COLECTIVE D+P+3E+M</w:t>
      </w:r>
      <w:r w:rsidR="00A9139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735A85">
        <w:rPr>
          <w:rFonts w:ascii="Times New Roman" w:hAnsi="Times New Roman"/>
          <w:sz w:val="24"/>
          <w:szCs w:val="24"/>
        </w:rPr>
        <w:t xml:space="preserve"> AMENAJARI EXTERIOARE (PARCARI), IMPREJMUIRE </w:t>
      </w:r>
      <w:proofErr w:type="spellStart"/>
      <w:r w:rsidR="00735A85">
        <w:rPr>
          <w:rFonts w:ascii="Times New Roman" w:hAnsi="Times New Roman"/>
          <w:sz w:val="24"/>
          <w:szCs w:val="24"/>
        </w:rPr>
        <w:t>în</w:t>
      </w:r>
      <w:proofErr w:type="spellEnd"/>
      <w:r w:rsidR="00735A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35A85">
        <w:rPr>
          <w:rFonts w:ascii="Times New Roman" w:hAnsi="Times New Roman"/>
          <w:sz w:val="24"/>
          <w:szCs w:val="24"/>
        </w:rPr>
        <w:t>municipiul</w:t>
      </w:r>
      <w:proofErr w:type="spellEnd"/>
      <w:r w:rsidR="00735A8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735A85">
        <w:rPr>
          <w:rFonts w:ascii="Times New Roman" w:hAnsi="Times New Roman"/>
          <w:sz w:val="24"/>
          <w:szCs w:val="24"/>
        </w:rPr>
        <w:t>Zorilor</w:t>
      </w:r>
      <w:proofErr w:type="spellEnd"/>
      <w:r w:rsidR="00735A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5A85">
        <w:rPr>
          <w:rFonts w:ascii="Times New Roman" w:hAnsi="Times New Roman"/>
          <w:sz w:val="24"/>
          <w:szCs w:val="24"/>
        </w:rPr>
        <w:t>nr</w:t>
      </w:r>
      <w:proofErr w:type="spellEnd"/>
      <w:r w:rsidR="00735A85">
        <w:rPr>
          <w:rFonts w:ascii="Times New Roman" w:hAnsi="Times New Roman"/>
          <w:sz w:val="24"/>
          <w:szCs w:val="24"/>
        </w:rPr>
        <w:t>. 1A</w:t>
      </w:r>
      <w:r w:rsidR="00735A8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0E720D" w:rsidRDefault="009B1445" w:rsidP="00735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5A85" w:rsidRPr="000B1E09" w:rsidRDefault="00735A85" w:rsidP="00735A85">
      <w:pPr>
        <w:pStyle w:val="Frspaiere"/>
        <w:rPr>
          <w:rFonts w:ascii="Times New Roman" w:hAnsi="Times New Roman"/>
          <w:color w:val="000000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            Imobilul se </w:t>
      </w:r>
      <w:proofErr w:type="spellStart"/>
      <w:r w:rsidRPr="000B1E09">
        <w:rPr>
          <w:rFonts w:ascii="Times New Roman" w:hAnsi="Times New Roman"/>
          <w:sz w:val="24"/>
          <w:szCs w:val="24"/>
        </w:rPr>
        <w:t>găseşte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în intravilanul municipiului Dej, </w:t>
      </w:r>
      <w:r w:rsidRPr="000B1E09">
        <w:rPr>
          <w:rFonts w:ascii="Times New Roman" w:hAnsi="Times New Roman"/>
          <w:sz w:val="24"/>
          <w:szCs w:val="24"/>
          <w:lang w:eastAsia="ro-RO"/>
        </w:rPr>
        <w:t xml:space="preserve">- </w:t>
      </w:r>
      <w:r w:rsidRPr="000B1E09">
        <w:rPr>
          <w:rFonts w:ascii="Times New Roman" w:hAnsi="Times New Roman"/>
          <w:b/>
          <w:sz w:val="24"/>
          <w:szCs w:val="24"/>
        </w:rPr>
        <w:t xml:space="preserve">U.T.R. „ 8 ˮ, subzona </w:t>
      </w:r>
      <w:r w:rsidRPr="000B1E09">
        <w:rPr>
          <w:rFonts w:ascii="Times New Roman" w:hAnsi="Times New Roman"/>
          <w:b/>
          <w:sz w:val="24"/>
          <w:szCs w:val="24"/>
          <w:lang w:val="en-GB" w:eastAsia="en-GB"/>
        </w:rPr>
        <w:t>M.2a. -</w:t>
      </w:r>
      <w:r w:rsidRPr="000B1E09">
        <w:rPr>
          <w:rFonts w:ascii="Times New Roman" w:hAnsi="Times New Roman"/>
          <w:b/>
          <w:sz w:val="24"/>
          <w:szCs w:val="24"/>
        </w:rPr>
        <w:t xml:space="preserve"> </w:t>
      </w:r>
      <w:r w:rsidRPr="000B1E09">
        <w:rPr>
          <w:rFonts w:ascii="Times New Roman" w:hAnsi="Times New Roman"/>
          <w:color w:val="000000"/>
          <w:sz w:val="24"/>
          <w:szCs w:val="24"/>
        </w:rPr>
        <w:t xml:space="preserve"> Subzona mixta construita,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cuprinzand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tesut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urban difuz, situata in teritoriul de influenta a zonei centrale cu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strazi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cu capacitate redusa de preluare a unui trafic aglomerat in care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densitatile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sunt ponderate, fiind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incurajata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mentinerea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functiunii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de locuire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alaturi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dotari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si servicii,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cuprinzand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cladiri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situate in afara limitei zonei protejate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avand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regim de construire continuu sau discontinuu si </w:t>
      </w:r>
      <w:proofErr w:type="spellStart"/>
      <w:r w:rsidRPr="000B1E09">
        <w:rPr>
          <w:rFonts w:ascii="Times New Roman" w:hAnsi="Times New Roman"/>
          <w:color w:val="000000"/>
          <w:sz w:val="24"/>
          <w:szCs w:val="24"/>
        </w:rPr>
        <w:t>inaltimea</w:t>
      </w:r>
      <w:proofErr w:type="spellEnd"/>
      <w:r w:rsidRPr="000B1E09">
        <w:rPr>
          <w:rFonts w:ascii="Times New Roman" w:hAnsi="Times New Roman"/>
          <w:color w:val="000000"/>
          <w:sz w:val="24"/>
          <w:szCs w:val="24"/>
        </w:rPr>
        <w:t xml:space="preserve"> maxima P+4 niveluri;</w:t>
      </w:r>
    </w:p>
    <w:p w:rsidR="00735A85" w:rsidRPr="000B1E09" w:rsidRDefault="00735A85" w:rsidP="00735A85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A0C2A"/>
    <w:rsid w:val="000E720D"/>
    <w:rsid w:val="00111ACC"/>
    <w:rsid w:val="003D4643"/>
    <w:rsid w:val="00520EA0"/>
    <w:rsid w:val="00531AE4"/>
    <w:rsid w:val="00617593"/>
    <w:rsid w:val="0068666A"/>
    <w:rsid w:val="00735A85"/>
    <w:rsid w:val="00774574"/>
    <w:rsid w:val="007932D5"/>
    <w:rsid w:val="009B1445"/>
    <w:rsid w:val="00A76753"/>
    <w:rsid w:val="00A9139D"/>
    <w:rsid w:val="00C648C5"/>
    <w:rsid w:val="00D20422"/>
    <w:rsid w:val="00DC4BA0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B1445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2022-11-14T09:16:00Z</cp:lastPrinted>
  <dcterms:created xsi:type="dcterms:W3CDTF">2022-11-14T08:22:00Z</dcterms:created>
  <dcterms:modified xsi:type="dcterms:W3CDTF">2022-11-14T09:16:00Z</dcterms:modified>
</cp:coreProperties>
</file>